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8F1C68"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8F1C68"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E76482">
              <w:rPr>
                <w:rFonts w:ascii="Times New Roman" w:eastAsia="Calibri" w:hAnsi="Times New Roman"/>
                <w:b/>
                <w:sz w:val="44"/>
                <w:szCs w:val="44"/>
              </w:rPr>
              <w:t>7</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630AB4">
              <w:rPr>
                <w:rFonts w:ascii="Times New Roman" w:eastAsia="Calibri" w:hAnsi="Times New Roman"/>
                <w:b/>
                <w:sz w:val="40"/>
                <w:szCs w:val="40"/>
              </w:rPr>
              <w:t>KHOAN THĂM DÒ ĐỊA CHẤT</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630AB4">
              <w:rPr>
                <w:rFonts w:ascii="Times New Roman" w:hAnsi="Times New Roman" w:cs="Times New Roman"/>
                <w:b/>
                <w:sz w:val="28"/>
                <w:lang w:val="sv-SE"/>
              </w:rPr>
              <w:t>Khoan thăm dò địa chất</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DD25AD" w:rsidRPr="00DD25AD">
              <w:rPr>
                <w:rFonts w:ascii="Times New Roman" w:eastAsia="Calibri" w:hAnsi="Times New Roman"/>
                <w:b/>
                <w:bCs/>
                <w:sz w:val="28"/>
                <w:szCs w:val="28"/>
                <w:lang w:val="pt-BR"/>
              </w:rPr>
              <w:t>6510915</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9F00DA">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9F00DA">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9F00DA">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630AB4">
              <w:rPr>
                <w:rFonts w:ascii="Times New Roman" w:eastAsia="Calibri" w:hAnsi="Times New Roman"/>
                <w:bCs/>
                <w:sz w:val="28"/>
                <w:szCs w:val="28"/>
                <w:lang w:val="pt-BR"/>
              </w:rPr>
              <w:t>Khoan thăm dò địa chất</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tcPr>
          <w:p w:rsidR="00A931D2" w:rsidRPr="0094297C" w:rsidRDefault="00A931D2" w:rsidP="009F00DA">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F00DA">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630AB4">
              <w:rPr>
                <w:rFonts w:ascii="Times New Roman" w:eastAsia="Calibri" w:hAnsi="Times New Roman"/>
                <w:bCs/>
                <w:sz w:val="28"/>
                <w:szCs w:val="28"/>
                <w:lang w:val="pt-BR"/>
              </w:rPr>
              <w:t>Khoan thăm dò địa chất</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tcPr>
          <w:p w:rsidR="00A931D2" w:rsidRPr="0094297C" w:rsidRDefault="00A931D2" w:rsidP="009F00DA">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F00DA">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630AB4">
              <w:rPr>
                <w:rFonts w:ascii="Times New Roman" w:eastAsia="Calibri" w:hAnsi="Times New Roman"/>
                <w:bCs/>
                <w:sz w:val="28"/>
                <w:szCs w:val="28"/>
                <w:lang w:val="pt-BR"/>
              </w:rPr>
              <w:t>Khoan thăm dò địa chất</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tcPr>
          <w:p w:rsidR="00A931D2" w:rsidRPr="0094297C" w:rsidRDefault="003D312A" w:rsidP="00C104F1">
            <w:pPr>
              <w:spacing w:before="120" w:after="120"/>
              <w:jc w:val="center"/>
              <w:rPr>
                <w:rFonts w:ascii="Times New Roman" w:hAnsi="Times New Roman"/>
                <w:sz w:val="28"/>
                <w:szCs w:val="28"/>
              </w:rPr>
            </w:pPr>
            <w:r>
              <w:rPr>
                <w:rFonts w:ascii="Times New Roman" w:hAnsi="Times New Roman"/>
                <w:sz w:val="28"/>
                <w:szCs w:val="28"/>
              </w:rPr>
              <w:t>1</w:t>
            </w:r>
            <w:r w:rsidR="00C104F1">
              <w:rPr>
                <w:rFonts w:ascii="Times New Roman" w:hAnsi="Times New Roman"/>
                <w:sz w:val="28"/>
                <w:szCs w:val="28"/>
              </w:rPr>
              <w:t>7</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630AB4">
        <w:rPr>
          <w:rFonts w:ascii="Times New Roman" w:hAnsi="Times New Roman"/>
          <w:sz w:val="28"/>
          <w:szCs w:val="28"/>
        </w:rPr>
        <w:t>Khoan thăm dò địa chất</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630AB4">
        <w:rPr>
          <w:rFonts w:ascii="Times New Roman" w:hAnsi="Times New Roman"/>
          <w:sz w:val="28"/>
          <w:szCs w:val="28"/>
        </w:rPr>
        <w:t>Khoan thăm dò địa chất</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630AB4">
        <w:rPr>
          <w:rFonts w:ascii="Times New Roman" w:hAnsi="Times New Roman"/>
          <w:b/>
          <w:sz w:val="28"/>
          <w:szCs w:val="28"/>
          <w:lang w:val="nl-NL" w:eastAsia="vi-VN"/>
        </w:rPr>
        <w:t>Khoan thăm dò địa chất</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630AB4">
        <w:rPr>
          <w:rFonts w:ascii="Times New Roman" w:hAnsi="Times New Roman"/>
          <w:b/>
          <w:sz w:val="28"/>
          <w:szCs w:val="28"/>
          <w:lang w:val="nl-NL" w:eastAsia="vi-VN"/>
        </w:rPr>
        <w:t>Khoan thăm dò địa chất</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630AB4">
        <w:rPr>
          <w:rFonts w:ascii="Times New Roman" w:hAnsi="Times New Roman"/>
          <w:sz w:val="28"/>
          <w:szCs w:val="28"/>
          <w:lang w:val="nl-NL"/>
        </w:rPr>
        <w:t>Khoan thăm dò địa chất</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630AB4">
        <w:rPr>
          <w:rFonts w:ascii="Times New Roman" w:hAnsi="Times New Roman"/>
          <w:sz w:val="28"/>
          <w:szCs w:val="28"/>
          <w:lang w:val="nl-NL"/>
        </w:rPr>
        <w:t>Khoan thăm dò địa chất</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w:t>
      </w:r>
      <w:r w:rsidR="00101412">
        <w:rPr>
          <w:rFonts w:ascii="Times New Roman" w:hAnsi="Times New Roman"/>
          <w:sz w:val="28"/>
          <w:szCs w:val="28"/>
          <w:lang w:val="nl-NL"/>
        </w:rPr>
        <w:t>0</w:t>
      </w:r>
      <w:r w:rsidR="00FB1E07" w:rsidRPr="00FB1E07">
        <w:rPr>
          <w:rFonts w:ascii="Times New Roman" w:hAnsi="Times New Roman"/>
          <w:sz w:val="28"/>
          <w:szCs w:val="28"/>
          <w:lang w:val="nl-NL"/>
        </w:rPr>
        <w:t xml:space="preserve"> sinh viên, thời gian đào tạo là 2.</w:t>
      </w:r>
      <w:r w:rsidR="00101412">
        <w:rPr>
          <w:rFonts w:ascii="Times New Roman" w:hAnsi="Times New Roman"/>
          <w:sz w:val="28"/>
          <w:szCs w:val="28"/>
          <w:lang w:val="nl-NL"/>
        </w:rPr>
        <w:t>445</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630AB4">
        <w:rPr>
          <w:rFonts w:ascii="Times New Roman" w:hAnsi="Times New Roman"/>
          <w:sz w:val="28"/>
          <w:szCs w:val="28"/>
          <w:lang w:val="nl-NL"/>
        </w:rPr>
        <w:t>Khoan thăm dò địa chất</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630AB4">
        <w:rPr>
          <w:rFonts w:ascii="Times New Roman" w:hAnsi="Times New Roman"/>
          <w:b/>
          <w:bCs/>
          <w:sz w:val="28"/>
          <w:szCs w:val="28"/>
          <w:lang w:val="sv-SE"/>
        </w:rPr>
        <w:t>KHOAN THĂM DÒ ĐỊA CHẤT</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DD25AD" w:rsidRPr="00DD25AD">
        <w:rPr>
          <w:rFonts w:ascii="Times New Roman" w:eastAsia="Calibri" w:hAnsi="Times New Roman"/>
          <w:bCs/>
          <w:sz w:val="28"/>
          <w:szCs w:val="28"/>
          <w:lang w:val="pt-BR"/>
        </w:rPr>
        <w:t>6510915</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101412" w:rsidP="00FB1E0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190,50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101412" w:rsidP="00101412">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21,60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101412" w:rsidP="00101412">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168,90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101412" w:rsidP="00FB1E0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28,58</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10060" w:type="dxa"/>
        <w:tblInd w:w="113" w:type="dxa"/>
        <w:tblLook w:val="04A0" w:firstRow="1" w:lastRow="0" w:firstColumn="1" w:lastColumn="0" w:noHBand="0" w:noVBand="1"/>
      </w:tblPr>
      <w:tblGrid>
        <w:gridCol w:w="860"/>
        <w:gridCol w:w="3104"/>
        <w:gridCol w:w="4395"/>
        <w:gridCol w:w="1701"/>
      </w:tblGrid>
      <w:tr w:rsidR="00101412" w:rsidRPr="00507E4C" w:rsidTr="00C104F1">
        <w:trPr>
          <w:trHeight w:val="810"/>
          <w:tblHeader/>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STT</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Tên thiết bị</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Thông số kỹ thuật cơ bản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Định mức sử dụng thiết bị (giờ)</w:t>
            </w:r>
          </w:p>
        </w:tc>
      </w:tr>
      <w:tr w:rsidR="00101412" w:rsidRPr="00507E4C" w:rsidTr="00C104F1">
        <w:trPr>
          <w:trHeight w:val="630"/>
          <w:tblHeader/>
        </w:trPr>
        <w:tc>
          <w:tcPr>
            <w:tcW w:w="860" w:type="dxa"/>
            <w:vMerge/>
            <w:tcBorders>
              <w:top w:val="single" w:sz="4" w:space="0" w:color="auto"/>
              <w:left w:val="single" w:sz="4" w:space="0" w:color="auto"/>
              <w:bottom w:val="single" w:sz="4" w:space="0" w:color="auto"/>
              <w:right w:val="single" w:sz="4" w:space="0" w:color="auto"/>
            </w:tcBorders>
            <w:vAlign w:val="center"/>
            <w:hideMark/>
          </w:tcPr>
          <w:p w:rsidR="00101412" w:rsidRPr="00507E4C" w:rsidRDefault="00101412" w:rsidP="00507E4C">
            <w:pPr>
              <w:spacing w:before="120" w:after="120" w:line="360" w:lineRule="atLeast"/>
              <w:rPr>
                <w:rFonts w:ascii="Times New Roman" w:eastAsia="Times New Roman" w:hAnsi="Times New Roman" w:cs="Times New Roman"/>
                <w:b/>
                <w:bCs/>
                <w:sz w:val="28"/>
                <w:szCs w:val="28"/>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101412" w:rsidRPr="00507E4C" w:rsidRDefault="00101412" w:rsidP="00507E4C">
            <w:pPr>
              <w:spacing w:before="120" w:after="120" w:line="360" w:lineRule="atLeast"/>
              <w:rPr>
                <w:rFonts w:ascii="Times New Roman" w:eastAsia="Times New Roman" w:hAnsi="Times New Roman" w:cs="Times New Roman"/>
                <w:b/>
                <w:bCs/>
                <w:sz w:val="28"/>
                <w:szCs w:val="28"/>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rsidR="00101412" w:rsidRPr="00507E4C" w:rsidRDefault="00101412" w:rsidP="00507E4C">
            <w:pPr>
              <w:spacing w:before="120" w:after="120" w:line="360" w:lineRule="atLeast"/>
              <w:rPr>
                <w:rFonts w:ascii="Times New Roman" w:eastAsia="Times New Roman" w:hAnsi="Times New Roman" w:cs="Times New Roman"/>
                <w:b/>
                <w:bCs/>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01412" w:rsidRPr="00507E4C" w:rsidRDefault="00101412" w:rsidP="00507E4C">
            <w:pPr>
              <w:spacing w:before="120" w:after="120" w:line="360" w:lineRule="atLeast"/>
              <w:rPr>
                <w:rFonts w:ascii="Times New Roman" w:eastAsia="Times New Roman" w:hAnsi="Times New Roman" w:cs="Times New Roman"/>
                <w:b/>
                <w:bCs/>
                <w:sz w:val="28"/>
                <w:szCs w:val="28"/>
              </w:rPr>
            </w:pPr>
          </w:p>
        </w:tc>
      </w:tr>
      <w:tr w:rsidR="00101412" w:rsidRPr="00507E4C" w:rsidTr="00507E4C">
        <w:trPr>
          <w:trHeight w:val="63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I</w:t>
            </w:r>
          </w:p>
        </w:tc>
        <w:tc>
          <w:tcPr>
            <w:tcW w:w="749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01412" w:rsidRPr="00507E4C" w:rsidRDefault="00101412" w:rsidP="00507E4C">
            <w:pPr>
              <w:spacing w:before="120" w:after="120" w:line="360" w:lineRule="atLeast"/>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THIẾT BỊ DẠY LÝ THUYẾT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 </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vi tính</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Cấu hình phổ thông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hAnsi="Times New Roman" w:cs="Times New Roman"/>
                <w:color w:val="000000"/>
                <w:sz w:val="28"/>
                <w:szCs w:val="28"/>
              </w:rPr>
              <w:t>21,60</w:t>
            </w:r>
          </w:p>
        </w:tc>
      </w:tr>
      <w:tr w:rsidR="00101412" w:rsidRPr="00507E4C" w:rsidTr="00507E4C">
        <w:trPr>
          <w:trHeight w:val="1412"/>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chiếu (Projector)</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Cường độ sáng: ≥ 2500 Ansilumnent</w:t>
            </w:r>
            <w:r w:rsidRPr="00507E4C">
              <w:rPr>
                <w:rFonts w:ascii="Times New Roman" w:eastAsia="Times New Roman" w:hAnsi="Times New Roman" w:cs="Times New Roman"/>
                <w:sz w:val="28"/>
                <w:szCs w:val="28"/>
              </w:rPr>
              <w:br/>
              <w:t>Phông chiếu: Kích thước ≥ 1800mm x1800mm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21.60</w:t>
            </w:r>
          </w:p>
        </w:tc>
      </w:tr>
      <w:tr w:rsidR="00F513CE" w:rsidRPr="00507E4C" w:rsidTr="00507E4C">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3 </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Hệ thống âm thanh</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19</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89 </w:t>
            </w:r>
          </w:p>
        </w:tc>
      </w:tr>
      <w:tr w:rsidR="00F513CE" w:rsidRPr="00507E4C" w:rsidTr="00507E4C">
        <w:trPr>
          <w:trHeight w:val="364"/>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Một bộ bao gồm: </w:t>
            </w:r>
          </w:p>
        </w:tc>
        <w:tc>
          <w:tcPr>
            <w:tcW w:w="4395" w:type="dxa"/>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vMerge/>
            <w:tcBorders>
              <w:top w:val="single" w:sz="4" w:space="0" w:color="auto"/>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Âm ly</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Phù hợp với công suất loa</w:t>
            </w:r>
          </w:p>
        </w:tc>
        <w:tc>
          <w:tcPr>
            <w:tcW w:w="1701" w:type="dxa"/>
            <w:vMerge/>
            <w:tcBorders>
              <w:top w:val="single" w:sz="4" w:space="0" w:color="auto"/>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Micro</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Loại thông dụng trên thị trường tại </w:t>
            </w:r>
            <w:r w:rsidRPr="00507E4C">
              <w:rPr>
                <w:rFonts w:ascii="Times New Roman" w:eastAsia="Times New Roman" w:hAnsi="Times New Roman" w:cs="Times New Roman"/>
                <w:sz w:val="28"/>
                <w:szCs w:val="28"/>
              </w:rPr>
              <w:lastRenderedPageBreak/>
              <w:t>thời điểm mua sắm</w:t>
            </w:r>
          </w:p>
        </w:tc>
        <w:tc>
          <w:tcPr>
            <w:tcW w:w="1701" w:type="dxa"/>
            <w:vMerge/>
            <w:tcBorders>
              <w:top w:val="single" w:sz="4" w:space="0" w:color="auto"/>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 xml:space="preserve">Loa </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Công suất loa: ≥20W</w:t>
            </w:r>
          </w:p>
        </w:tc>
        <w:tc>
          <w:tcPr>
            <w:tcW w:w="1701" w:type="dxa"/>
            <w:vMerge/>
            <w:tcBorders>
              <w:top w:val="single" w:sz="4" w:space="0" w:color="auto"/>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507E4C"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507E4C" w:rsidRPr="00507E4C" w:rsidRDefault="00507E4C" w:rsidP="00507E4C">
            <w:pPr>
              <w:spacing w:before="120" w:after="120" w:line="360" w:lineRule="atLeast"/>
              <w:jc w:val="center"/>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II</w:t>
            </w:r>
          </w:p>
        </w:tc>
        <w:tc>
          <w:tcPr>
            <w:tcW w:w="9200" w:type="dxa"/>
            <w:gridSpan w:val="3"/>
            <w:tcBorders>
              <w:top w:val="nil"/>
              <w:left w:val="nil"/>
              <w:bottom w:val="single" w:sz="4" w:space="0" w:color="auto"/>
              <w:right w:val="single" w:sz="4" w:space="0" w:color="auto"/>
            </w:tcBorders>
            <w:shd w:val="clear" w:color="auto" w:fill="auto"/>
            <w:noWrap/>
            <w:vAlign w:val="center"/>
            <w:hideMark/>
          </w:tcPr>
          <w:p w:rsidR="00507E4C" w:rsidRPr="00507E4C" w:rsidRDefault="00507E4C" w:rsidP="00507E4C">
            <w:pPr>
              <w:spacing w:before="120" w:after="120" w:line="360" w:lineRule="atLeast"/>
              <w:rPr>
                <w:rFonts w:ascii="Times New Roman" w:eastAsia="Times New Roman" w:hAnsi="Times New Roman" w:cs="Times New Roman"/>
                <w:b/>
                <w:bCs/>
                <w:sz w:val="28"/>
                <w:szCs w:val="28"/>
              </w:rPr>
            </w:pPr>
            <w:r w:rsidRPr="00507E4C">
              <w:rPr>
                <w:rFonts w:ascii="Times New Roman" w:eastAsia="Times New Roman" w:hAnsi="Times New Roman" w:cs="Times New Roman"/>
                <w:b/>
                <w:bCs/>
                <w:sz w:val="28"/>
                <w:szCs w:val="28"/>
              </w:rPr>
              <w:t>THIẾT BỊ DẠY THỰC HÀNH</w:t>
            </w:r>
            <w:r w:rsidRPr="00507E4C">
              <w:rPr>
                <w:rFonts w:ascii="Times New Roman" w:eastAsia="Times New Roman" w:hAnsi="Times New Roman" w:cs="Times New Roman"/>
                <w:sz w:val="28"/>
                <w:szCs w:val="28"/>
              </w:rPr>
              <w:t> </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Bảng di động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Kích thước:  ≥ (1250 x 2400) 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lán trại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vận chuyển vật tư, thiết bị,…</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F513CE" w:rsidRPr="00507E4C" w:rsidTr="00507E4C">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F513CE" w:rsidRPr="00507E4C" w:rsidRDefault="00507E4C" w:rsidP="00507E4C">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Dụng cụ </w:t>
            </w:r>
            <w:r w:rsidR="00191FED" w:rsidRPr="00507E4C">
              <w:rPr>
                <w:rFonts w:ascii="Times New Roman" w:eastAsia="Times New Roman" w:hAnsi="Times New Roman" w:cs="Times New Roman"/>
                <w:sz w:val="28"/>
                <w:szCs w:val="28"/>
              </w:rPr>
              <w:t xml:space="preserve">gia công </w:t>
            </w:r>
            <w:r w:rsidRPr="00507E4C">
              <w:rPr>
                <w:rFonts w:ascii="Times New Roman" w:eastAsia="Times New Roman" w:hAnsi="Times New Roman" w:cs="Times New Roman"/>
                <w:sz w:val="28"/>
                <w:szCs w:val="28"/>
              </w:rPr>
              <w:t>cơ khí cầm tay</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Đầy đủ các chi tiết, hoạt động được</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Ê tô bàn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Ê tô kẹp góc vuông và ê tô xoay 360 độ</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Đe nguội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Trọng lượng: (50 ÷ 75) kg</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Búa tạ</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Trọng lượng: (2 ÷ 7) kg</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Búa nguội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Trọng lượng: (0,3 ÷ 1,5) kg</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Cưa tay</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Chiều dài: (300 ÷ 350) mm</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Bàn chải sắt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Cỡ sợi: £ 2 mm</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Đục bằng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Chiều dài: (120 ÷ 150) mm</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507E4C" w:rsidP="00507E4C">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513CE" w:rsidRPr="00507E4C">
              <w:rPr>
                <w:rFonts w:ascii="Times New Roman" w:eastAsia="Times New Roman" w:hAnsi="Times New Roman" w:cs="Times New Roman"/>
                <w:sz w:val="28"/>
                <w:szCs w:val="28"/>
              </w:rPr>
              <w:t> </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Bộ dũa</w:t>
            </w:r>
          </w:p>
        </w:tc>
        <w:tc>
          <w:tcPr>
            <w:tcW w:w="4395" w:type="dxa"/>
            <w:vMerge w:val="restart"/>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 xml:space="preserve">Chiều dài: (200 ÷ 400) mm </w:t>
            </w:r>
            <w:r w:rsidRPr="00507E4C">
              <w:rPr>
                <w:rFonts w:ascii="Times New Roman" w:eastAsia="Times New Roman" w:hAnsi="Times New Roman" w:cs="Times New Roman"/>
                <w:i/>
                <w:sz w:val="28"/>
                <w:szCs w:val="28"/>
              </w:rPr>
              <w:br/>
              <w:t>Răng kép</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Mỗi bộ bao gồm:</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Dũa dẹt</w:t>
            </w:r>
          </w:p>
        </w:tc>
        <w:tc>
          <w:tcPr>
            <w:tcW w:w="4395" w:type="dxa"/>
            <w:vMerge/>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Dũa tròn</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Dũa tam giác</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Dũa lòng mo</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Dũa vuông</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w:t>
            </w:r>
          </w:p>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các cơ cấu truyền chuyển động quay</w:t>
            </w:r>
          </w:p>
        </w:tc>
        <w:tc>
          <w:tcPr>
            <w:tcW w:w="4395" w:type="dxa"/>
            <w:vMerge w:val="restart"/>
            <w:tcBorders>
              <w:top w:val="single" w:sz="4" w:space="0" w:color="auto"/>
              <w:left w:val="nil"/>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Đầy đủ các chi tiết, hoạt động được</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Truyền động bánh răng</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 xml:space="preserve">Truyền động xích </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 xml:space="preserve">Truyền động bánh trục vít </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 xml:space="preserve">Truyền động bánh răng hành tinh </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 xml:space="preserve">Truyền động đai </w:t>
            </w:r>
          </w:p>
        </w:tc>
        <w:tc>
          <w:tcPr>
            <w:tcW w:w="4395" w:type="dxa"/>
            <w:vMerge/>
            <w:tcBorders>
              <w:left w:val="nil"/>
              <w:bottom w:val="single" w:sz="4" w:space="0" w:color="auto"/>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Bảng</w:t>
            </w:r>
            <w:r w:rsidR="00101412" w:rsidRPr="00507E4C">
              <w:rPr>
                <w:rFonts w:ascii="Times New Roman" w:eastAsia="Times New Roman" w:hAnsi="Times New Roman" w:cs="Times New Roman"/>
                <w:sz w:val="28"/>
                <w:szCs w:val="28"/>
              </w:rPr>
              <w:t xml:space="preserve"> vẽ kỹ thuật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Kích thước mặt bàn: ≥ Khổ giấy A3</w:t>
            </w:r>
          </w:p>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Có khả năng điều chỉnh độ nghiêng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F513CE"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w:t>
            </w:r>
          </w:p>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vẽ kỹ thuật</w:t>
            </w:r>
          </w:p>
        </w:tc>
        <w:tc>
          <w:tcPr>
            <w:tcW w:w="4395" w:type="dxa"/>
            <w:vMerge w:val="restart"/>
            <w:tcBorders>
              <w:top w:val="single" w:sz="4" w:space="0" w:color="auto"/>
              <w:left w:val="nil"/>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Loại thông dụng trên thị trường tại thời điểm mua sắm</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Mỗi bộ bao gồm:</w:t>
            </w:r>
          </w:p>
        </w:tc>
        <w:tc>
          <w:tcPr>
            <w:tcW w:w="4395" w:type="dxa"/>
            <w:vMerge/>
            <w:tcBorders>
              <w:top w:val="single" w:sz="4" w:space="0" w:color="auto"/>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Thước thẳng</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882"/>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Thước chữ T</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852"/>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Thước cong</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Com pa vẽ</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Ê ke</w:t>
            </w:r>
          </w:p>
        </w:tc>
        <w:tc>
          <w:tcPr>
            <w:tcW w:w="4395" w:type="dxa"/>
            <w:vMerge/>
            <w:tcBorders>
              <w:left w:val="nil"/>
              <w:bottom w:val="single" w:sz="4" w:space="0" w:color="auto"/>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val="restart"/>
            <w:tcBorders>
              <w:top w:val="single" w:sz="4" w:space="0" w:color="auto"/>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9</w:t>
            </w:r>
          </w:p>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các khối hình học</w:t>
            </w:r>
          </w:p>
        </w:tc>
        <w:tc>
          <w:tcPr>
            <w:tcW w:w="4395" w:type="dxa"/>
            <w:vMerge w:val="restart"/>
            <w:tcBorders>
              <w:top w:val="single" w:sz="4" w:space="0" w:color="auto"/>
              <w:left w:val="nil"/>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Được sơn màu các bề mặt để phân biệt các giao tuyến và mặt cắt</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Lập phương</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Lăng trụ</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Hình chóp</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Hình chóp cụt</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Hình trụ</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Hình nón</w:t>
            </w:r>
          </w:p>
        </w:tc>
        <w:tc>
          <w:tcPr>
            <w:tcW w:w="4395" w:type="dxa"/>
            <w:vMerge/>
            <w:tcBorders>
              <w:left w:val="nil"/>
              <w:bottom w:val="single" w:sz="4" w:space="0" w:color="auto"/>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10</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Đồng hồ vạn năng (VOM)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9</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Ampe kìm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9</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w:t>
            </w:r>
          </w:p>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Khí cụ điện điều khiển, đóng cắt và bảo vệ</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i/>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Rơle thời gian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Thời gian đóng, cắt:  ≥ 3 giây</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Rơle trung gian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Dòng điện: ≤ 10 A</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Rơle nhiệt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Dòng điện: ≥ 5 A</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Công tắc tơ</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Dòng điện: ≥ 15 A</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Áp tô mát 1 pha</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Dòng điện: ≥ 15 A</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Áp tô mát 3 pha</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Dòng điện: ≥ 15 A</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13 </w:t>
            </w: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Khí cụ điện </w:t>
            </w:r>
            <w:r w:rsidR="00507E4C">
              <w:rPr>
                <w:rFonts w:ascii="Times New Roman" w:eastAsia="Times New Roman" w:hAnsi="Times New Roman" w:cs="Times New Roman"/>
                <w:sz w:val="28"/>
                <w:szCs w:val="28"/>
              </w:rPr>
              <w:t>đo lường điện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Vôn mét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Phạm vi đo: (0 ÷ 300) V</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Ampe mét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Phạm vi đo: (0 ÷ 300) A</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Watt mét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Phạm vi đo: (0 ÷ 50) W</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14</w:t>
            </w:r>
          </w:p>
          <w:p w:rsidR="00F513CE" w:rsidRPr="00507E4C" w:rsidRDefault="00F513CE" w:rsidP="00507E4C">
            <w:pPr>
              <w:spacing w:before="120" w:after="120" w:line="360" w:lineRule="atLeast"/>
              <w:rPr>
                <w:rFonts w:ascii="Times New Roman" w:eastAsia="Times New Roman" w:hAnsi="Times New Roman" w:cs="Times New Roman"/>
                <w:sz w:val="28"/>
                <w:szCs w:val="28"/>
              </w:rPr>
            </w:pPr>
          </w:p>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điện cầm tay</w:t>
            </w:r>
          </w:p>
        </w:tc>
        <w:tc>
          <w:tcPr>
            <w:tcW w:w="4395" w:type="dxa"/>
            <w:vMerge w:val="restart"/>
            <w:tcBorders>
              <w:top w:val="single" w:sz="4" w:space="0" w:color="auto"/>
              <w:left w:val="nil"/>
              <w:right w:val="single" w:sz="4" w:space="0" w:color="000000"/>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F513CE" w:rsidRPr="00507E4C" w:rsidTr="00507E4C">
        <w:trPr>
          <w:trHeight w:val="675"/>
        </w:trPr>
        <w:tc>
          <w:tcPr>
            <w:tcW w:w="860" w:type="dxa"/>
            <w:vMerge/>
            <w:tcBorders>
              <w:top w:val="nil"/>
              <w:left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Tuốc nô vít 4 cạnh</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Kìm điện</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Kìm tuốt dây</w:t>
            </w:r>
          </w:p>
        </w:tc>
        <w:tc>
          <w:tcPr>
            <w:tcW w:w="4395" w:type="dxa"/>
            <w:vMerge/>
            <w:tcBorders>
              <w:left w:val="nil"/>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F513CE" w:rsidRPr="00507E4C" w:rsidTr="00507E4C">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513CE" w:rsidRPr="00507E4C" w:rsidRDefault="00F513CE"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Kìm mỏ nhọn</w:t>
            </w:r>
          </w:p>
        </w:tc>
        <w:tc>
          <w:tcPr>
            <w:tcW w:w="4395" w:type="dxa"/>
            <w:vMerge/>
            <w:tcBorders>
              <w:left w:val="nil"/>
              <w:bottom w:val="single" w:sz="4" w:space="0" w:color="auto"/>
              <w:right w:val="single" w:sz="4" w:space="0" w:color="000000"/>
            </w:tcBorders>
            <w:shd w:val="clear" w:color="auto" w:fill="auto"/>
            <w:vAlign w:val="center"/>
          </w:tcPr>
          <w:p w:rsidR="00F513CE" w:rsidRPr="00507E4C" w:rsidRDefault="00F513CE"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513CE" w:rsidRPr="00507E4C" w:rsidRDefault="00F513CE"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15</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khoan bàn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Đường kính khoan: ≤ 14 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16</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khoan đứng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Đường kính khoan: ≤ 25 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17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khoan cần ngang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Đường kính khoan: ≤ 25 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mài hai đá đứng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Đường kính đá mài: ≤ 350 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mài hai đá để bàn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Đường kính đá mài: ≤ 250 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903"/>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20</w:t>
            </w: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gia công ren</w:t>
            </w:r>
          </w:p>
        </w:tc>
        <w:tc>
          <w:tcPr>
            <w:tcW w:w="4395" w:type="dxa"/>
            <w:vMerge w:val="restart"/>
            <w:tcBorders>
              <w:top w:val="single" w:sz="4" w:space="0" w:color="auto"/>
              <w:left w:val="nil"/>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Đường kính ren gia công: ≤ M12</w:t>
            </w:r>
            <w:r w:rsidRPr="00507E4C">
              <w:rPr>
                <w:rFonts w:ascii="Times New Roman" w:eastAsia="Times New Roman" w:hAnsi="Times New Roman" w:cs="Times New Roman"/>
                <w:i/>
                <w:sz w:val="28"/>
                <w:szCs w:val="28"/>
              </w:rPr>
              <w:br/>
              <w:t>Đường kính mũi khoan: (3 ÷ 12) mm</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Mũi khoan</w:t>
            </w:r>
          </w:p>
        </w:tc>
        <w:tc>
          <w:tcPr>
            <w:tcW w:w="4395" w:type="dxa"/>
            <w:vMerge/>
            <w:tcBorders>
              <w:left w:val="nil"/>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Tay quay- Bàn ren</w:t>
            </w:r>
          </w:p>
        </w:tc>
        <w:tc>
          <w:tcPr>
            <w:tcW w:w="4395" w:type="dxa"/>
            <w:vMerge/>
            <w:tcBorders>
              <w:left w:val="nil"/>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Tay quay - Ta rô</w:t>
            </w:r>
          </w:p>
        </w:tc>
        <w:tc>
          <w:tcPr>
            <w:tcW w:w="4395" w:type="dxa"/>
            <w:vMerge/>
            <w:tcBorders>
              <w:left w:val="nil"/>
              <w:bottom w:val="single" w:sz="4" w:space="0" w:color="auto"/>
              <w:right w:val="single" w:sz="4" w:space="0" w:color="auto"/>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val="restart"/>
            <w:tcBorders>
              <w:top w:val="single" w:sz="4" w:space="0" w:color="auto"/>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21 </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vạch dấu</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Mũi vạch dấu</w:t>
            </w:r>
          </w:p>
        </w:tc>
        <w:tc>
          <w:tcPr>
            <w:tcW w:w="4395" w:type="dxa"/>
            <w:vMerge w:val="restart"/>
            <w:tcBorders>
              <w:top w:val="single" w:sz="4" w:space="0" w:color="auto"/>
              <w:left w:val="nil"/>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Chiều dài: (120 ÷ 150) mm</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Mũi chấm dấu</w:t>
            </w:r>
          </w:p>
        </w:tc>
        <w:tc>
          <w:tcPr>
            <w:tcW w:w="4395" w:type="dxa"/>
            <w:vMerge/>
            <w:tcBorders>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Đài vạch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Khối D</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Kích thước: ≥ (100x100x120) mm</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Khối V</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Kích thước: ≥ (75 x 35 x 30) mm</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Bàn máp</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Kích thước: ≥ (400 x 400) mm </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22 </w:t>
            </w: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đo, kiểm tra cơ khí</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Com pa vạch dấu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Chiều dài 2 càng: (150 ÷ 250) mm</w:t>
            </w:r>
            <w:r w:rsidRPr="00507E4C">
              <w:rPr>
                <w:rFonts w:ascii="Times New Roman" w:eastAsia="Times New Roman" w:hAnsi="Times New Roman" w:cs="Times New Roman"/>
                <w:sz w:val="28"/>
                <w:szCs w:val="28"/>
              </w:rPr>
              <w:br/>
              <w:t>Phạm vi đo: (0 ÷ 200)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Com pa đo ngoài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Chiều dài 2 càng: (150 ÷ 250) mm</w:t>
            </w:r>
            <w:r w:rsidRPr="00507E4C">
              <w:rPr>
                <w:rFonts w:ascii="Times New Roman" w:eastAsia="Times New Roman" w:hAnsi="Times New Roman" w:cs="Times New Roman"/>
                <w:sz w:val="28"/>
                <w:szCs w:val="28"/>
              </w:rPr>
              <w:br/>
              <w:t>Phạm vi đo: (0 ÷ 200)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Com pa đo trong</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Chiều dài 2 càng: (150 ÷ 250) mm</w:t>
            </w:r>
            <w:r w:rsidRPr="00507E4C">
              <w:rPr>
                <w:rFonts w:ascii="Times New Roman" w:eastAsia="Times New Roman" w:hAnsi="Times New Roman" w:cs="Times New Roman"/>
                <w:sz w:val="28"/>
                <w:szCs w:val="28"/>
              </w:rPr>
              <w:br/>
              <w:t>Phạm vi đo: (0 ÷ 200)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Dưỡng đo, kiểm tra ren</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Phạm vi đo: (0,25 ÷ 6)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91FED" w:rsidRPr="00507E4C" w:rsidTr="00507E4C">
        <w:trPr>
          <w:trHeight w:val="1150"/>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Dưỡng kiểm tra góc</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Các góc kiểm tra: 30</w:t>
            </w:r>
            <w:r w:rsidRPr="00507E4C">
              <w:rPr>
                <w:rFonts w:ascii="Times New Roman" w:eastAsia="Times New Roman" w:hAnsi="Times New Roman" w:cs="Times New Roman"/>
                <w:sz w:val="28"/>
                <w:szCs w:val="28"/>
                <w:vertAlign w:val="superscript"/>
              </w:rPr>
              <w:t>0</w:t>
            </w:r>
            <w:r w:rsidRPr="00507E4C">
              <w:rPr>
                <w:rFonts w:ascii="Times New Roman" w:eastAsia="Times New Roman" w:hAnsi="Times New Roman" w:cs="Times New Roman"/>
                <w:sz w:val="28"/>
                <w:szCs w:val="28"/>
              </w:rPr>
              <w:t>; 45</w:t>
            </w:r>
            <w:r w:rsidRPr="00507E4C">
              <w:rPr>
                <w:rFonts w:ascii="Times New Roman" w:eastAsia="Times New Roman" w:hAnsi="Times New Roman" w:cs="Times New Roman"/>
                <w:sz w:val="28"/>
                <w:szCs w:val="28"/>
                <w:vertAlign w:val="superscript"/>
              </w:rPr>
              <w:t>0</w:t>
            </w:r>
            <w:r w:rsidRPr="00507E4C">
              <w:rPr>
                <w:rFonts w:ascii="Times New Roman" w:eastAsia="Times New Roman" w:hAnsi="Times New Roman" w:cs="Times New Roman"/>
                <w:sz w:val="28"/>
                <w:szCs w:val="28"/>
              </w:rPr>
              <w:t>; 90</w:t>
            </w:r>
            <w:r w:rsidRPr="00507E4C">
              <w:rPr>
                <w:rFonts w:ascii="Times New Roman" w:eastAsia="Times New Roman" w:hAnsi="Times New Roman" w:cs="Times New Roman"/>
                <w:sz w:val="28"/>
                <w:szCs w:val="28"/>
                <w:vertAlign w:val="superscript"/>
              </w:rPr>
              <w:t>0</w:t>
            </w:r>
            <w:r w:rsidR="00507E4C">
              <w:rPr>
                <w:rFonts w:ascii="Times New Roman" w:eastAsia="Times New Roman" w:hAnsi="Times New Roman" w:cs="Times New Roman"/>
                <w:sz w:val="28"/>
                <w:szCs w:val="28"/>
              </w:rPr>
              <w:t>; 120</w:t>
            </w:r>
            <w:r w:rsidR="00507E4C" w:rsidRPr="00507E4C">
              <w:rPr>
                <w:rFonts w:ascii="Times New Roman" w:eastAsia="Times New Roman" w:hAnsi="Times New Roman" w:cs="Times New Roman"/>
                <w:sz w:val="28"/>
                <w:szCs w:val="28"/>
                <w:vertAlign w:val="superscript"/>
              </w:rPr>
              <w:t>0</w:t>
            </w:r>
            <w:r w:rsidRPr="00507E4C">
              <w:rPr>
                <w:rFonts w:ascii="Times New Roman" w:eastAsia="Times New Roman" w:hAnsi="Times New Roman" w:cs="Times New Roman"/>
                <w:sz w:val="28"/>
                <w:szCs w:val="28"/>
              </w:rPr>
              <w:t>; 135</w:t>
            </w:r>
            <w:r w:rsidRPr="00507E4C">
              <w:rPr>
                <w:rFonts w:ascii="Times New Roman" w:eastAsia="Times New Roman" w:hAnsi="Times New Roman" w:cs="Times New Roman"/>
                <w:sz w:val="28"/>
                <w:szCs w:val="28"/>
                <w:vertAlign w:val="superscript"/>
              </w:rPr>
              <w:t>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117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23</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Bàn nguội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Số vị trí làm việc: ≥ 3</w:t>
            </w:r>
            <w:r w:rsidRPr="00507E4C">
              <w:rPr>
                <w:rFonts w:ascii="Times New Roman" w:eastAsia="Times New Roman" w:hAnsi="Times New Roman" w:cs="Times New Roman"/>
                <w:sz w:val="28"/>
                <w:szCs w:val="28"/>
              </w:rPr>
              <w:br/>
              <w:t>Mỗi vị trí làm việc có 1 ê tô</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90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24</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Tủ đựng dụng cụ</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Kích thước: ≥ (600x400x800) mm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67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25</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Sơ đồ cấu tạo xi lanh trong động cơ xăng bốn kỳ</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tại thời điểm mua sắm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26</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Động cơ Diesel 4 kỳ</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Công suất: (3 ÷ 9) kW</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50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phát điện 1 pha diesel</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Công suất: (5 ÷ 15) kW</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90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tua bin hơi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Công suất: ≤ 30 MW </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Tời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Công suất: (50÷2000) kW</w:t>
            </w:r>
            <w:r w:rsidRPr="00507E4C">
              <w:rPr>
                <w:rFonts w:ascii="Times New Roman" w:eastAsia="Times New Roman" w:hAnsi="Times New Roman" w:cs="Times New Roman"/>
                <w:sz w:val="28"/>
                <w:szCs w:val="28"/>
              </w:rPr>
              <w:br/>
              <w:t>Số vận tốc: (2÷6)</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30</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Tháp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phổ thông đảm bảo khoan được độ sâu tối thiểu 100m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88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31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mô phỏng hệ thống nâng hạ</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mô tả kỹ năng vận hành hệ thống nâng hạ, kiểm soát và xử lý các thông số.</w:t>
            </w:r>
            <w:r w:rsidRPr="00507E4C">
              <w:rPr>
                <w:rFonts w:ascii="Times New Roman" w:eastAsia="Times New Roman" w:hAnsi="Times New Roman" w:cs="Times New Roman"/>
                <w:sz w:val="28"/>
                <w:szCs w:val="28"/>
              </w:rPr>
              <w:br/>
              <w:t>Có công nghệ phù hợp với thực tế</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72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phổ thông đảm bảo khoan được độ sâu tối thiểu 100m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phát lực</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34</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bơm nước</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90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35</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trộn dung dịch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36</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Thùng trộn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Thể tích: ≥ 500 l</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Máy tháo lắp cần </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Hệ thống điện </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72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Hệ thống máng tuần hoàn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72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40</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Hệ thống cung cấp nước</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bơm dung dịch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Lưu lượng: ≥ 5 m3/h</w:t>
            </w:r>
            <w:r w:rsidRPr="00507E4C">
              <w:rPr>
                <w:rFonts w:ascii="Times New Roman" w:eastAsia="Times New Roman" w:hAnsi="Times New Roman" w:cs="Times New Roman"/>
                <w:sz w:val="28"/>
                <w:szCs w:val="28"/>
              </w:rPr>
              <w:br/>
              <w:t>Cột áp: ≥ 50 at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trộn dung dịch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9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tháo lắp cần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44</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khuấy dung dịch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Tốc độ: (3 ÷ 600) vòng/ph</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10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45</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Cân kỹ thuật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Khả năng cân: ≤ 2 kg </w:t>
            </w:r>
            <w:r w:rsidRPr="00507E4C">
              <w:rPr>
                <w:rFonts w:ascii="Times New Roman" w:eastAsia="Times New Roman" w:hAnsi="Times New Roman" w:cs="Times New Roman"/>
                <w:sz w:val="28"/>
                <w:szCs w:val="28"/>
              </w:rPr>
              <w:br/>
              <w:t>Độ chính xác: 0,01gam</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10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46</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đo ứng suất trượt tĩnh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Theo tiêu chuẩn của API</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10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Đồng hồ đo thời gian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Dụng cụ đo trọng lượng riêng </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Dải đo: (0,5 ÷ 3,5) G/cm3</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10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Dụng cụ đo độ nhớt </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Sai số cho phép: ≤ 0,5 s</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90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50</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đo độ thải nước và độ dày vỏ sét, bùn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có cốc đo và sử dụng máy nén khí tạo áp lực</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90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đo hàm lượng cát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Theo tiêu chuẩn của API</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10</w:t>
            </w:r>
          </w:p>
        </w:tc>
      </w:tr>
      <w:tr w:rsidR="00101412" w:rsidRPr="00507E4C" w:rsidTr="00507E4C">
        <w:trPr>
          <w:trHeight w:val="63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Mũi khoan mở lỗ</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551"/>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Bộ ống mẫu khoan mở lỗ</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80</w:t>
            </w:r>
          </w:p>
        </w:tc>
      </w:tr>
      <w:tr w:rsidR="00191FED" w:rsidRPr="00507E4C" w:rsidTr="00507E4C">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54</w:t>
            </w:r>
          </w:p>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Hệ ròng rọc</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r>
      <w:tr w:rsidR="00191FED" w:rsidRPr="00507E4C" w:rsidTr="00507E4C">
        <w:trPr>
          <w:trHeight w:val="119"/>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Ròng rọc tĩnh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Tải trọng: (10 ÷ 200) tấn</w:t>
            </w:r>
            <w:r w:rsidRPr="00507E4C">
              <w:rPr>
                <w:rFonts w:ascii="Times New Roman" w:eastAsia="Times New Roman" w:hAnsi="Times New Roman" w:cs="Times New Roman"/>
                <w:i/>
                <w:sz w:val="28"/>
                <w:szCs w:val="28"/>
              </w:rPr>
              <w:br/>
              <w:t>Số ròng rọc: (2 ÷ 7)</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Ròng rọc động</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Tải trọng: (15 ÷ 200) tấn</w:t>
            </w:r>
            <w:r w:rsidRPr="00507E4C">
              <w:rPr>
                <w:rFonts w:ascii="Times New Roman" w:eastAsia="Times New Roman" w:hAnsi="Times New Roman" w:cs="Times New Roman"/>
                <w:i/>
                <w:sz w:val="28"/>
                <w:szCs w:val="28"/>
              </w:rPr>
              <w:br/>
              <w:t>Số ròng rọc: (1 ÷ 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Cáp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Đường kính: (15 ÷ 35) mm</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91FED" w:rsidRPr="00507E4C" w:rsidTr="00507E4C">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Móc nâng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sz w:val="28"/>
                <w:szCs w:val="28"/>
              </w:rPr>
            </w:pPr>
            <w:r w:rsidRPr="00507E4C">
              <w:rPr>
                <w:rFonts w:ascii="Times New Roman" w:eastAsia="Times New Roman" w:hAnsi="Times New Roman" w:cs="Times New Roman"/>
                <w:i/>
                <w:sz w:val="28"/>
                <w:szCs w:val="28"/>
              </w:rPr>
              <w:t>Tải trọng : ≤ 750 tấn</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91FED" w:rsidRPr="00507E4C" w:rsidTr="00507E4C">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55</w:t>
            </w: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Elevator</w:t>
            </w:r>
          </w:p>
        </w:tc>
        <w:tc>
          <w:tcPr>
            <w:tcW w:w="4395" w:type="dxa"/>
            <w:vMerge w:val="restart"/>
            <w:tcBorders>
              <w:top w:val="single" w:sz="4" w:space="0" w:color="auto"/>
              <w:left w:val="nil"/>
              <w:right w:val="single" w:sz="4" w:space="0" w:color="000000"/>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Đường kính của elevator phù hợp với đường kính ngoài của cần khoan</w:t>
            </w: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w:t>
            </w:r>
          </w:p>
        </w:tc>
      </w:tr>
      <w:tr w:rsidR="00191FED" w:rsidRPr="00507E4C" w:rsidTr="00507E4C">
        <w:trPr>
          <w:trHeight w:val="675"/>
        </w:trPr>
        <w:tc>
          <w:tcPr>
            <w:tcW w:w="860" w:type="dxa"/>
            <w:vMerge/>
            <w:tcBorders>
              <w:top w:val="nil"/>
              <w:left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r>
      <w:tr w:rsidR="00191FED" w:rsidRPr="00507E4C" w:rsidTr="00507E4C">
        <w:trPr>
          <w:trHeight w:val="675"/>
        </w:trPr>
        <w:tc>
          <w:tcPr>
            <w:tcW w:w="860" w:type="dxa"/>
            <w:vMerge/>
            <w:tcBorders>
              <w:left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Elevator loại vát</w:t>
            </w:r>
          </w:p>
        </w:tc>
        <w:tc>
          <w:tcPr>
            <w:tcW w:w="4395" w:type="dxa"/>
            <w:vMerge/>
            <w:tcBorders>
              <w:left w:val="nil"/>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91FED" w:rsidRPr="00507E4C" w:rsidTr="00507E4C">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191FED" w:rsidRPr="00507E4C" w:rsidRDefault="00191FED" w:rsidP="00507E4C">
            <w:pPr>
              <w:spacing w:before="120" w:after="120" w:line="360" w:lineRule="atLeast"/>
              <w:rPr>
                <w:rFonts w:ascii="Times New Roman" w:eastAsia="Times New Roman" w:hAnsi="Times New Roman" w:cs="Times New Roman"/>
                <w:i/>
                <w:iCs/>
                <w:sz w:val="28"/>
                <w:szCs w:val="28"/>
              </w:rPr>
            </w:pPr>
            <w:r w:rsidRPr="00507E4C">
              <w:rPr>
                <w:rFonts w:ascii="Times New Roman" w:eastAsia="Times New Roman" w:hAnsi="Times New Roman" w:cs="Times New Roman"/>
                <w:i/>
                <w:iCs/>
                <w:sz w:val="28"/>
                <w:szCs w:val="28"/>
              </w:rPr>
              <w:t>Elevator loại không vát</w:t>
            </w:r>
          </w:p>
        </w:tc>
        <w:tc>
          <w:tcPr>
            <w:tcW w:w="4395" w:type="dxa"/>
            <w:vMerge/>
            <w:tcBorders>
              <w:left w:val="nil"/>
              <w:bottom w:val="single" w:sz="4" w:space="0" w:color="auto"/>
              <w:right w:val="single" w:sz="4" w:space="0" w:color="000000"/>
            </w:tcBorders>
            <w:shd w:val="clear" w:color="auto" w:fill="auto"/>
            <w:vAlign w:val="center"/>
          </w:tcPr>
          <w:p w:rsidR="00191FED" w:rsidRPr="00507E4C" w:rsidRDefault="00191FED" w:rsidP="00507E4C">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191FED"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56</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tương ứng với máy khoan</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Thùng đựng mẫu</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Đúng quy định của ngành kỹ thuật địa chất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80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Ống chống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19</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59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Bộ ống mẫu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60</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Mũi khoan hợp kim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tháo lắp cần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tương ứng với máy khoan của đơn vị</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Máy bơm ly tâm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Lưu lượng: ≥ 5 m3/h</w:t>
            </w:r>
            <w:r w:rsidRPr="00507E4C">
              <w:rPr>
                <w:rFonts w:ascii="Times New Roman" w:eastAsia="Times New Roman" w:hAnsi="Times New Roman" w:cs="Times New Roman"/>
                <w:sz w:val="28"/>
                <w:szCs w:val="28"/>
              </w:rPr>
              <w:br/>
              <w:t>Cột áp: ≥ 50 at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30</w:t>
            </w:r>
          </w:p>
        </w:tc>
      </w:tr>
      <w:tr w:rsidR="00101412" w:rsidRPr="00507E4C" w:rsidTr="009F00DA">
        <w:trPr>
          <w:trHeight w:val="115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Bộ thiết bị chèn mẫu</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64</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Bộ dụng cụ khoan phá toàn đáy</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3</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9F00DA">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65</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khi khoan không có tiến độ hoặc tiến độ quá nhỏ</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9F00DA">
        <w:trPr>
          <w:trHeight w:val="67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66</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khoan qua hang</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67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khi khoan không đạt tỷ lệ mẫu yêu cầu</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khi mẫu rơi chèn ngang lỗ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69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sập lở thành lỗ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70</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khi lỗ khoan mất nước</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khi khoan có nước xâm nhập</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khoan doa mở rộng thành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khoan chuyển đường kính lỗ khoan từ lớn sang nhỏ</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74</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chống ống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75</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lỗ khoan bị cong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76</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khi tuột, rơi cần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khi đứt, gãy cần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kẹt bộ ống mẫu do mùn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9F00DA">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79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Mô hình xử lý kẹt bộ ống </w:t>
            </w:r>
            <w:r w:rsidRPr="00507E4C">
              <w:rPr>
                <w:rFonts w:ascii="Times New Roman" w:eastAsia="Times New Roman" w:hAnsi="Times New Roman" w:cs="Times New Roman"/>
                <w:sz w:val="28"/>
                <w:szCs w:val="28"/>
              </w:rPr>
              <w:lastRenderedPageBreak/>
              <w:t>mẫu do sập lở</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 xml:space="preserve">Video có hình ảnh rõ nét, đúng với </w:t>
            </w:r>
            <w:r w:rsidRPr="00507E4C">
              <w:rPr>
                <w:rFonts w:ascii="Times New Roman" w:eastAsia="Times New Roman" w:hAnsi="Times New Roman" w:cs="Times New Roman"/>
                <w:sz w:val="28"/>
                <w:szCs w:val="28"/>
              </w:rPr>
              <w:lastRenderedPageBreak/>
              <w:t>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9F00DA">
        <w:trPr>
          <w:trHeight w:val="67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80</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kẹt bộ ống mẫu trương thành lỗ khoan</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bộ ống mẫu bị đứt tuột ren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sự cố lưỡi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sự cố vật lạ rơi vào lỗ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84</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xử lý sự cố ống chống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85</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khoan xiên tạo lỗ mới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1</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86</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Mô hình thả bộ dụng cụ thí nghiệm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101412"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87</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91FED"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Dụng cụ tháo lắp cơ khí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10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101412"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88</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thiết bị, để hạ tháp</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101412"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89</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thiết bị, để tháo dỡ lán trại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0</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70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101412"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90</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Dụng cụ cứu thương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Theo tiêu chuẩn Việt  Nam về thiết bị y tế</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4</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40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101412"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91</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Tủ kính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Theo tiêu chuẩn Việt  Nam về thiết bị y tế</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101412"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92</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 xml:space="preserve">Các dụng cụ sơ cứu: </w:t>
            </w:r>
            <w:r w:rsidRPr="00507E4C">
              <w:rPr>
                <w:rFonts w:ascii="Times New Roman" w:eastAsia="Times New Roman" w:hAnsi="Times New Roman" w:cs="Times New Roman"/>
                <w:sz w:val="28"/>
                <w:szCs w:val="28"/>
              </w:rPr>
              <w:lastRenderedPageBreak/>
              <w:t>panh, kéo</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 xml:space="preserve">Theo tiêu chuẩn Việt  Nam về thiết </w:t>
            </w:r>
            <w:r w:rsidRPr="00507E4C">
              <w:rPr>
                <w:rFonts w:ascii="Times New Roman" w:eastAsia="Times New Roman" w:hAnsi="Times New Roman" w:cs="Times New Roman"/>
                <w:sz w:val="28"/>
                <w:szCs w:val="28"/>
              </w:rPr>
              <w:lastRenderedPageBreak/>
              <w:t>bị y tế</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20</w:t>
            </w:r>
          </w:p>
        </w:tc>
      </w:tr>
      <w:tr w:rsidR="00101412" w:rsidRPr="00507E4C" w:rsidTr="00507E4C">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101412" w:rsidRPr="00507E4C" w:rsidRDefault="00191FED"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lastRenderedPageBreak/>
              <w:t>93</w:t>
            </w:r>
          </w:p>
        </w:tc>
        <w:tc>
          <w:tcPr>
            <w:tcW w:w="3104" w:type="dxa"/>
            <w:tcBorders>
              <w:top w:val="nil"/>
              <w:left w:val="nil"/>
              <w:bottom w:val="single" w:sz="4" w:space="0" w:color="auto"/>
              <w:right w:val="single" w:sz="4" w:space="0" w:color="auto"/>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Bình chữa cháy</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101412" w:rsidRPr="00507E4C" w:rsidRDefault="00101412" w:rsidP="00507E4C">
            <w:pPr>
              <w:spacing w:before="120" w:after="120" w:line="360" w:lineRule="atLeast"/>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Theo tiêu chuẩn PCCC</w:t>
            </w:r>
          </w:p>
        </w:tc>
        <w:tc>
          <w:tcPr>
            <w:tcW w:w="1701" w:type="dxa"/>
            <w:tcBorders>
              <w:top w:val="nil"/>
              <w:left w:val="nil"/>
              <w:bottom w:val="single" w:sz="4" w:space="0" w:color="auto"/>
              <w:right w:val="single" w:sz="4" w:space="0" w:color="auto"/>
            </w:tcBorders>
            <w:shd w:val="clear" w:color="auto" w:fill="auto"/>
            <w:noWrap/>
            <w:vAlign w:val="center"/>
            <w:hideMark/>
          </w:tcPr>
          <w:p w:rsidR="00101412" w:rsidRPr="00507E4C" w:rsidRDefault="00101412" w:rsidP="00507E4C">
            <w:pPr>
              <w:spacing w:before="120" w:after="120" w:line="360" w:lineRule="atLeast"/>
              <w:jc w:val="center"/>
              <w:rPr>
                <w:rFonts w:ascii="Times New Roman" w:eastAsia="Times New Roman" w:hAnsi="Times New Roman" w:cs="Times New Roman"/>
                <w:sz w:val="28"/>
                <w:szCs w:val="28"/>
              </w:rPr>
            </w:pPr>
            <w:r w:rsidRPr="00507E4C">
              <w:rPr>
                <w:rFonts w:ascii="Times New Roman" w:eastAsia="Times New Roman" w:hAnsi="Times New Roman" w:cs="Times New Roman"/>
                <w:sz w:val="28"/>
                <w:szCs w:val="28"/>
              </w:rPr>
              <w:t>2</w:t>
            </w:r>
            <w:r w:rsidR="00507E4C" w:rsidRPr="00507E4C">
              <w:rPr>
                <w:rFonts w:ascii="Times New Roman" w:eastAsia="Times New Roman" w:hAnsi="Times New Roman" w:cs="Times New Roman"/>
                <w:sz w:val="28"/>
                <w:szCs w:val="28"/>
              </w:rPr>
              <w:t>,</w:t>
            </w:r>
            <w:r w:rsidRPr="00507E4C">
              <w:rPr>
                <w:rFonts w:ascii="Times New Roman" w:eastAsia="Times New Roman" w:hAnsi="Times New Roman" w:cs="Times New Roman"/>
                <w:sz w:val="28"/>
                <w:szCs w:val="28"/>
              </w:rPr>
              <w:t>00</w:t>
            </w:r>
          </w:p>
        </w:tc>
      </w:tr>
    </w:tbl>
    <w:p w:rsidR="00101412" w:rsidRDefault="00101412" w:rsidP="003D312A">
      <w:pPr>
        <w:spacing w:before="240" w:after="240" w:line="240" w:lineRule="auto"/>
        <w:ind w:firstLine="459"/>
        <w:rPr>
          <w:rFonts w:ascii="Times New Roman" w:hAnsi="Times New Roman"/>
          <w:b/>
          <w:bCs/>
          <w:sz w:val="28"/>
          <w:szCs w:val="28"/>
          <w:lang w:val="sv-SE"/>
        </w:rPr>
      </w:pPr>
    </w:p>
    <w:p w:rsidR="00507E4C" w:rsidRDefault="00507E4C">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FB1E07" w:rsidRPr="00507E4C" w:rsidTr="00507E4C">
        <w:trPr>
          <w:trHeight w:val="829"/>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507E4C" w:rsidRDefault="00FB1E07" w:rsidP="003D312A">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FB1E07" w:rsidRPr="00507E4C" w:rsidRDefault="00FB1E07" w:rsidP="003D312A">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FB1E07" w:rsidRPr="00507E4C" w:rsidRDefault="00FB1E07" w:rsidP="003D312A">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507E4C" w:rsidRDefault="00FB1E07" w:rsidP="003D312A">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507E4C" w:rsidRDefault="00FB1E07" w:rsidP="003D312A">
            <w:pPr>
              <w:spacing w:after="0"/>
              <w:jc w:val="center"/>
              <w:rPr>
                <w:rFonts w:ascii="Times New Roman" w:hAnsi="Times New Roman" w:cs="Times New Roman"/>
                <w:b/>
                <w:bCs/>
                <w:sz w:val="28"/>
                <w:szCs w:val="28"/>
                <w:highlight w:val="white"/>
              </w:rPr>
            </w:pPr>
            <w:r w:rsidRPr="00507E4C">
              <w:rPr>
                <w:rFonts w:ascii="Times New Roman" w:hAnsi="Times New Roman" w:cs="Times New Roman"/>
                <w:b/>
                <w:bCs/>
                <w:sz w:val="28"/>
                <w:szCs w:val="28"/>
                <w:highlight w:val="white"/>
              </w:rPr>
              <w:t>Tiêu hao</w:t>
            </w:r>
          </w:p>
        </w:tc>
      </w:tr>
      <w:tr w:rsidR="00507E4C" w:rsidRPr="00507E4C"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1</w:t>
            </w:r>
          </w:p>
        </w:tc>
        <w:tc>
          <w:tcPr>
            <w:tcW w:w="2114"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Chiếc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Mũi khoan hợp kim, 3 loại đường kính cơ bản</w:t>
            </w:r>
          </w:p>
        </w:tc>
        <w:tc>
          <w:tcPr>
            <w:tcW w:w="1701" w:type="dxa"/>
            <w:tcBorders>
              <w:top w:val="nil"/>
              <w:left w:val="nil"/>
              <w:bottom w:val="single" w:sz="4" w:space="0" w:color="auto"/>
              <w:right w:val="single" w:sz="4" w:space="0" w:color="auto"/>
            </w:tcBorders>
            <w:shd w:val="clear" w:color="auto" w:fill="auto"/>
            <w:noWrap/>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10</w:t>
            </w:r>
            <w:r>
              <w:rPr>
                <w:rFonts w:ascii="Times New Roman" w:hAnsi="Times New Roman" w:cs="Times New Roman"/>
                <w:sz w:val="28"/>
                <w:szCs w:val="28"/>
              </w:rPr>
              <w:t>,</w:t>
            </w:r>
            <w:r w:rsidRPr="00507E4C">
              <w:rPr>
                <w:rFonts w:ascii="Times New Roman" w:hAnsi="Times New Roman" w:cs="Times New Roman"/>
                <w:sz w:val="28"/>
                <w:szCs w:val="28"/>
              </w:rPr>
              <w:t>00</w:t>
            </w:r>
          </w:p>
        </w:tc>
      </w:tr>
      <w:tr w:rsidR="00507E4C" w:rsidRPr="00507E4C"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2</w:t>
            </w:r>
          </w:p>
        </w:tc>
        <w:tc>
          <w:tcPr>
            <w:tcW w:w="2114"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Phôi thép</w:t>
            </w:r>
          </w:p>
        </w:tc>
        <w:tc>
          <w:tcPr>
            <w:tcW w:w="1389"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5</w:t>
            </w:r>
            <w:r>
              <w:rPr>
                <w:rFonts w:ascii="Times New Roman" w:hAnsi="Times New Roman" w:cs="Times New Roman"/>
                <w:sz w:val="28"/>
                <w:szCs w:val="28"/>
              </w:rPr>
              <w:t>,</w:t>
            </w:r>
            <w:r w:rsidRPr="00507E4C">
              <w:rPr>
                <w:rFonts w:ascii="Times New Roman" w:hAnsi="Times New Roman" w:cs="Times New Roman"/>
                <w:sz w:val="28"/>
                <w:szCs w:val="28"/>
              </w:rPr>
              <w:t>00</w:t>
            </w:r>
          </w:p>
        </w:tc>
      </w:tr>
      <w:tr w:rsidR="00507E4C" w:rsidRPr="00507E4C"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3</w:t>
            </w:r>
          </w:p>
        </w:tc>
        <w:tc>
          <w:tcPr>
            <w:tcW w:w="2114"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Sét bentonit</w:t>
            </w:r>
          </w:p>
        </w:tc>
        <w:tc>
          <w:tcPr>
            <w:tcW w:w="1389"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tạ</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5</w:t>
            </w:r>
            <w:r>
              <w:rPr>
                <w:rFonts w:ascii="Times New Roman" w:hAnsi="Times New Roman" w:cs="Times New Roman"/>
                <w:sz w:val="28"/>
                <w:szCs w:val="28"/>
              </w:rPr>
              <w:t>,</w:t>
            </w:r>
            <w:r w:rsidRPr="00507E4C">
              <w:rPr>
                <w:rFonts w:ascii="Times New Roman" w:hAnsi="Times New Roman" w:cs="Times New Roman"/>
                <w:sz w:val="28"/>
                <w:szCs w:val="28"/>
              </w:rPr>
              <w:t>00</w:t>
            </w:r>
          </w:p>
        </w:tc>
      </w:tr>
      <w:tr w:rsidR="00507E4C" w:rsidRPr="00507E4C" w:rsidTr="00507E4C">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4</w:t>
            </w:r>
          </w:p>
        </w:tc>
        <w:tc>
          <w:tcPr>
            <w:tcW w:w="2114"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Giấy in</w:t>
            </w:r>
          </w:p>
        </w:tc>
        <w:tc>
          <w:tcPr>
            <w:tcW w:w="1389" w:type="dxa"/>
            <w:tcBorders>
              <w:top w:val="nil"/>
              <w:left w:val="nil"/>
              <w:bottom w:val="single" w:sz="4" w:space="0" w:color="auto"/>
              <w:right w:val="single" w:sz="4" w:space="0" w:color="auto"/>
            </w:tcBorders>
            <w:shd w:val="clear" w:color="auto" w:fill="auto"/>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thùng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Khổ giấy ≥ A4, 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3</w:t>
            </w:r>
            <w:r>
              <w:rPr>
                <w:rFonts w:ascii="Times New Roman" w:hAnsi="Times New Roman" w:cs="Times New Roman"/>
                <w:sz w:val="28"/>
                <w:szCs w:val="28"/>
              </w:rPr>
              <w:t>,</w:t>
            </w:r>
            <w:r w:rsidRPr="00507E4C">
              <w:rPr>
                <w:rFonts w:ascii="Times New Roman" w:hAnsi="Times New Roman" w:cs="Times New Roman"/>
                <w:sz w:val="28"/>
                <w:szCs w:val="28"/>
              </w:rPr>
              <w:t>00</w:t>
            </w:r>
          </w:p>
        </w:tc>
      </w:tr>
      <w:tr w:rsidR="00507E4C" w:rsidRPr="00507E4C" w:rsidTr="00507E4C">
        <w:trPr>
          <w:trHeight w:val="33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5</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Bút viết bảng</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hộp</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Loại thông dụng trên thị trường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5</w:t>
            </w:r>
            <w:r>
              <w:rPr>
                <w:rFonts w:ascii="Times New Roman" w:hAnsi="Times New Roman" w:cs="Times New Roman"/>
                <w:sz w:val="28"/>
                <w:szCs w:val="28"/>
              </w:rPr>
              <w:t>,</w:t>
            </w:r>
            <w:r w:rsidRPr="00507E4C">
              <w:rPr>
                <w:rFonts w:ascii="Times New Roman" w:hAnsi="Times New Roman" w:cs="Times New Roman"/>
                <w:sz w:val="28"/>
                <w:szCs w:val="28"/>
              </w:rPr>
              <w:t>00</w:t>
            </w:r>
          </w:p>
        </w:tc>
      </w:tr>
      <w:tr w:rsidR="00507E4C" w:rsidRPr="00507E4C" w:rsidTr="00507E4C">
        <w:trPr>
          <w:trHeight w:val="33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07E4C" w:rsidRPr="00507E4C" w:rsidRDefault="00507E4C" w:rsidP="00507E4C">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6</w:t>
            </w:r>
          </w:p>
        </w:tc>
        <w:tc>
          <w:tcPr>
            <w:tcW w:w="2114" w:type="dxa"/>
            <w:tcBorders>
              <w:top w:val="single" w:sz="4" w:space="0" w:color="auto"/>
              <w:left w:val="nil"/>
              <w:bottom w:val="single" w:sz="4" w:space="0" w:color="auto"/>
              <w:right w:val="single" w:sz="4" w:space="0" w:color="auto"/>
            </w:tcBorders>
            <w:shd w:val="clear" w:color="auto" w:fill="auto"/>
            <w:vAlign w:val="center"/>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Bảo hộ lao động</w:t>
            </w:r>
          </w:p>
        </w:tc>
        <w:tc>
          <w:tcPr>
            <w:tcW w:w="1389" w:type="dxa"/>
            <w:tcBorders>
              <w:top w:val="single" w:sz="4" w:space="0" w:color="auto"/>
              <w:left w:val="nil"/>
              <w:bottom w:val="single" w:sz="4" w:space="0" w:color="auto"/>
              <w:right w:val="single" w:sz="4" w:space="0" w:color="auto"/>
            </w:tcBorders>
            <w:shd w:val="clear" w:color="auto" w:fill="auto"/>
            <w:vAlign w:val="center"/>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Bộ</w:t>
            </w:r>
          </w:p>
        </w:tc>
        <w:tc>
          <w:tcPr>
            <w:tcW w:w="3405" w:type="dxa"/>
            <w:tcBorders>
              <w:top w:val="single" w:sz="4" w:space="0" w:color="auto"/>
              <w:left w:val="nil"/>
              <w:bottom w:val="single" w:sz="4" w:space="0" w:color="auto"/>
              <w:right w:val="single" w:sz="4" w:space="0" w:color="000000"/>
            </w:tcBorders>
            <w:shd w:val="clear" w:color="auto" w:fill="auto"/>
            <w:vAlign w:val="center"/>
          </w:tcPr>
          <w:p w:rsidR="00507E4C" w:rsidRPr="00507E4C" w:rsidRDefault="00507E4C" w:rsidP="00507E4C">
            <w:pPr>
              <w:rPr>
                <w:rFonts w:ascii="Times New Roman" w:hAnsi="Times New Roman" w:cs="Times New Roman"/>
                <w:sz w:val="28"/>
                <w:szCs w:val="28"/>
              </w:rPr>
            </w:pPr>
            <w:r w:rsidRPr="00507E4C">
              <w:rPr>
                <w:rFonts w:ascii="Times New Roman" w:hAnsi="Times New Roman" w:cs="Times New Roman"/>
                <w:sz w:val="28"/>
                <w:szCs w:val="28"/>
              </w:rPr>
              <w:t>Theo tiêu chuẩn Việt Nam về bảo hộ lao động</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07E4C" w:rsidRPr="00507E4C" w:rsidRDefault="00507E4C" w:rsidP="00507E4C">
            <w:pPr>
              <w:jc w:val="center"/>
              <w:rPr>
                <w:rFonts w:ascii="Times New Roman" w:hAnsi="Times New Roman" w:cs="Times New Roman"/>
                <w:sz w:val="28"/>
                <w:szCs w:val="28"/>
              </w:rPr>
            </w:pPr>
            <w:r w:rsidRPr="00507E4C">
              <w:rPr>
                <w:rFonts w:ascii="Times New Roman" w:hAnsi="Times New Roman" w:cs="Times New Roman"/>
                <w:sz w:val="28"/>
                <w:szCs w:val="28"/>
              </w:rPr>
              <w:t>3</w:t>
            </w:r>
            <w:r>
              <w:rPr>
                <w:rFonts w:ascii="Times New Roman" w:hAnsi="Times New Roman" w:cs="Times New Roman"/>
                <w:sz w:val="28"/>
                <w:szCs w:val="28"/>
              </w:rPr>
              <w:t>,</w:t>
            </w:r>
            <w:r w:rsidRPr="00507E4C">
              <w:rPr>
                <w:rFonts w:ascii="Times New Roman" w:hAnsi="Times New Roman" w:cs="Times New Roman"/>
                <w:sz w:val="28"/>
                <w:szCs w:val="28"/>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C68" w:rsidRDefault="008F1C68" w:rsidP="006161FF">
      <w:pPr>
        <w:spacing w:after="0" w:line="240" w:lineRule="auto"/>
      </w:pPr>
      <w:r>
        <w:separator/>
      </w:r>
    </w:p>
  </w:endnote>
  <w:endnote w:type="continuationSeparator" w:id="0">
    <w:p w:rsidR="008F1C68" w:rsidRDefault="008F1C68"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C68" w:rsidRDefault="008F1C68" w:rsidP="006161FF">
      <w:pPr>
        <w:spacing w:after="0" w:line="240" w:lineRule="auto"/>
      </w:pPr>
      <w:r>
        <w:separator/>
      </w:r>
    </w:p>
  </w:footnote>
  <w:footnote w:type="continuationSeparator" w:id="0">
    <w:p w:rsidR="008F1C68" w:rsidRDefault="008F1C68"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507E4C" w:rsidRPr="00031B0E" w:rsidRDefault="00507E4C">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C104F1">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507E4C" w:rsidRDefault="00507E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0F6F82"/>
    <w:rsid w:val="00101412"/>
    <w:rsid w:val="00112001"/>
    <w:rsid w:val="0013792D"/>
    <w:rsid w:val="00162E80"/>
    <w:rsid w:val="00186F96"/>
    <w:rsid w:val="00191FED"/>
    <w:rsid w:val="001C018B"/>
    <w:rsid w:val="002329D4"/>
    <w:rsid w:val="00240440"/>
    <w:rsid w:val="0028284D"/>
    <w:rsid w:val="002B34F4"/>
    <w:rsid w:val="003A1503"/>
    <w:rsid w:val="003D312A"/>
    <w:rsid w:val="003F1D06"/>
    <w:rsid w:val="0040377E"/>
    <w:rsid w:val="00475BCB"/>
    <w:rsid w:val="00480920"/>
    <w:rsid w:val="004E704F"/>
    <w:rsid w:val="00501150"/>
    <w:rsid w:val="00507E4C"/>
    <w:rsid w:val="00543A52"/>
    <w:rsid w:val="005444C8"/>
    <w:rsid w:val="00582B4B"/>
    <w:rsid w:val="006161FF"/>
    <w:rsid w:val="00630AB4"/>
    <w:rsid w:val="0065790C"/>
    <w:rsid w:val="00676145"/>
    <w:rsid w:val="00754325"/>
    <w:rsid w:val="007663B0"/>
    <w:rsid w:val="00783F5D"/>
    <w:rsid w:val="00792CE0"/>
    <w:rsid w:val="007D7755"/>
    <w:rsid w:val="007F1D88"/>
    <w:rsid w:val="00830610"/>
    <w:rsid w:val="00855526"/>
    <w:rsid w:val="00857FAE"/>
    <w:rsid w:val="00872DAF"/>
    <w:rsid w:val="008807AF"/>
    <w:rsid w:val="008D6274"/>
    <w:rsid w:val="008F1C68"/>
    <w:rsid w:val="00923B79"/>
    <w:rsid w:val="0094297C"/>
    <w:rsid w:val="009B4C2F"/>
    <w:rsid w:val="009C161A"/>
    <w:rsid w:val="009C17F9"/>
    <w:rsid w:val="009E220D"/>
    <w:rsid w:val="009F00DA"/>
    <w:rsid w:val="00A35FE8"/>
    <w:rsid w:val="00A51D07"/>
    <w:rsid w:val="00A931D2"/>
    <w:rsid w:val="00AC5BF7"/>
    <w:rsid w:val="00AF38E1"/>
    <w:rsid w:val="00B05863"/>
    <w:rsid w:val="00B42EB1"/>
    <w:rsid w:val="00C104F1"/>
    <w:rsid w:val="00C6546B"/>
    <w:rsid w:val="00C709B9"/>
    <w:rsid w:val="00C83A31"/>
    <w:rsid w:val="00D302DA"/>
    <w:rsid w:val="00DA13AA"/>
    <w:rsid w:val="00DB1CF2"/>
    <w:rsid w:val="00DC5E1E"/>
    <w:rsid w:val="00DD25AD"/>
    <w:rsid w:val="00E76482"/>
    <w:rsid w:val="00E84246"/>
    <w:rsid w:val="00F26071"/>
    <w:rsid w:val="00F513CE"/>
    <w:rsid w:val="00F53659"/>
    <w:rsid w:val="00F640F8"/>
    <w:rsid w:val="00FB1E07"/>
    <w:rsid w:val="00FC4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4EB3ECCB"/>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655955982">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0322B-03FB-4C38-A980-D762B72C0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18</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41</cp:revision>
  <dcterms:created xsi:type="dcterms:W3CDTF">2019-07-06T12:52:00Z</dcterms:created>
  <dcterms:modified xsi:type="dcterms:W3CDTF">2021-03-26T08:15:00Z</dcterms:modified>
</cp:coreProperties>
</file>